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CE0490" w14:textId="77777777" w:rsidR="00685145" w:rsidRPr="002106DE" w:rsidRDefault="00685145" w:rsidP="00685145">
      <w:pPr>
        <w:pStyle w:val="Heading1"/>
        <w:contextualSpacing/>
      </w:pPr>
      <w:r w:rsidRPr="002106DE">
        <w:t>STEFAN BLUNIER</w:t>
      </w:r>
    </w:p>
    <w:p w14:paraId="2091ED9E" w14:textId="77777777" w:rsidR="00685145" w:rsidRPr="002106DE" w:rsidRDefault="00685145" w:rsidP="00685145">
      <w:pPr>
        <w:pStyle w:val="Subtitle"/>
        <w:contextualSpacing/>
        <w:jc w:val="center"/>
      </w:pPr>
      <w:proofErr w:type="gramStart"/>
      <w:r w:rsidRPr="002106DE">
        <w:t>chef</w:t>
      </w:r>
      <w:proofErr w:type="gramEnd"/>
      <w:r w:rsidRPr="002106DE">
        <w:t xml:space="preserve"> d’orchestre</w:t>
      </w:r>
    </w:p>
    <w:p w14:paraId="1955900E" w14:textId="77777777" w:rsidR="00685145" w:rsidRDefault="00685145" w:rsidP="00685145">
      <w:pPr>
        <w:contextualSpacing/>
        <w:jc w:val="both"/>
      </w:pPr>
    </w:p>
    <w:p w14:paraId="028431C5" w14:textId="77777777" w:rsidR="00685145" w:rsidRDefault="00685145" w:rsidP="00685145">
      <w:pPr>
        <w:contextualSpacing/>
        <w:jc w:val="both"/>
      </w:pPr>
      <w:r>
        <w:t xml:space="preserve">Stefan </w:t>
      </w:r>
      <w:proofErr w:type="spellStart"/>
      <w:r>
        <w:t>Blunier</w:t>
      </w:r>
      <w:proofErr w:type="spellEnd"/>
      <w:r>
        <w:t xml:space="preserve"> est le chef d'orchestre de l'Orchestre symphonique de la Casa da </w:t>
      </w:r>
      <w:proofErr w:type="spellStart"/>
      <w:r>
        <w:t>Música</w:t>
      </w:r>
      <w:proofErr w:type="spellEnd"/>
      <w:r>
        <w:t xml:space="preserve"> depuis le début de l'année 2021. En plus de ses engagements à Porto et à Genève, Stefan </w:t>
      </w:r>
      <w:proofErr w:type="spellStart"/>
      <w:r>
        <w:t>Blunier</w:t>
      </w:r>
      <w:proofErr w:type="spellEnd"/>
      <w:r>
        <w:t xml:space="preserve"> va diriger au cours de la saison 2021-22 l'Orchestre symphonique de Berne, l'Orchestre du </w:t>
      </w:r>
      <w:proofErr w:type="spellStart"/>
      <w:r>
        <w:t>Staatstheater</w:t>
      </w:r>
      <w:proofErr w:type="spellEnd"/>
      <w:r>
        <w:t xml:space="preserve"> de Darmstadt, l'Orchestre symphonique de l'Opéra de Toulon et l’Orchestre symphonique de Toulon. Au Deutsche </w:t>
      </w:r>
      <w:proofErr w:type="spellStart"/>
      <w:r>
        <w:t>Oper</w:t>
      </w:r>
      <w:proofErr w:type="spellEnd"/>
      <w:r>
        <w:t xml:space="preserve"> </w:t>
      </w:r>
      <w:proofErr w:type="spellStart"/>
      <w:r>
        <w:t>am</w:t>
      </w:r>
      <w:proofErr w:type="spellEnd"/>
      <w:r>
        <w:t xml:space="preserve"> </w:t>
      </w:r>
      <w:proofErr w:type="spellStart"/>
      <w:r>
        <w:t>Rhein</w:t>
      </w:r>
      <w:proofErr w:type="spellEnd"/>
      <w:r>
        <w:t xml:space="preserve">, il va revenir avec </w:t>
      </w:r>
      <w:r>
        <w:rPr>
          <w:i/>
          <w:iCs/>
        </w:rPr>
        <w:t xml:space="preserve">Macbeth </w:t>
      </w:r>
      <w:r>
        <w:t>de Verdi.</w:t>
      </w:r>
    </w:p>
    <w:p w14:paraId="24760D63" w14:textId="77777777" w:rsidR="00685145" w:rsidRDefault="00685145" w:rsidP="00685145">
      <w:pPr>
        <w:contextualSpacing/>
        <w:jc w:val="both"/>
      </w:pPr>
      <w:r>
        <w:t xml:space="preserve">Après un grand succès </w:t>
      </w:r>
      <w:proofErr w:type="gramStart"/>
      <w:r>
        <w:t>suite à</w:t>
      </w:r>
      <w:proofErr w:type="gramEnd"/>
      <w:r>
        <w:t xml:space="preserve"> la nouvelle production de </w:t>
      </w:r>
      <w:r>
        <w:rPr>
          <w:i/>
          <w:iCs/>
        </w:rPr>
        <w:t>Wozzeck</w:t>
      </w:r>
      <w:r>
        <w:t xml:space="preserve"> de Berg au Grand Théâtre de Genève en 2017, Stefan </w:t>
      </w:r>
      <w:proofErr w:type="spellStart"/>
      <w:r>
        <w:t>Blunier</w:t>
      </w:r>
      <w:proofErr w:type="spellEnd"/>
      <w:r>
        <w:t xml:space="preserve"> est immédiatement engagé pour une nouvelle production du </w:t>
      </w:r>
      <w:r>
        <w:rPr>
          <w:i/>
          <w:iCs/>
        </w:rPr>
        <w:t>Baron Tzigane</w:t>
      </w:r>
      <w:r>
        <w:t xml:space="preserve">. Il dirige ensuite </w:t>
      </w:r>
      <w:r>
        <w:rPr>
          <w:i/>
          <w:iCs/>
        </w:rPr>
        <w:t>Lohengrin</w:t>
      </w:r>
      <w:r>
        <w:t xml:space="preserve"> à l'Opéra de Francfort, où il célèbre ses derniers succès avec </w:t>
      </w:r>
      <w:r>
        <w:rPr>
          <w:i/>
          <w:iCs/>
        </w:rPr>
        <w:t>Daphné</w:t>
      </w:r>
      <w:r>
        <w:t xml:space="preserve">, ainsi qu'avec </w:t>
      </w:r>
      <w:r>
        <w:rPr>
          <w:i/>
          <w:iCs/>
        </w:rPr>
        <w:t>Tristan et Isolde</w:t>
      </w:r>
      <w:r>
        <w:t xml:space="preserve"> et </w:t>
      </w:r>
      <w:r>
        <w:rPr>
          <w:i/>
          <w:iCs/>
        </w:rPr>
        <w:t>Carmen</w:t>
      </w:r>
      <w:r>
        <w:t xml:space="preserve">. Il est un invité régulier du Deutsche </w:t>
      </w:r>
      <w:proofErr w:type="spellStart"/>
      <w:r>
        <w:t>Oper</w:t>
      </w:r>
      <w:proofErr w:type="spellEnd"/>
      <w:r>
        <w:t xml:space="preserve"> Berlin, où il a récemment dirigé </w:t>
      </w:r>
      <w:r>
        <w:rPr>
          <w:i/>
          <w:iCs/>
        </w:rPr>
        <w:t>Carmen</w:t>
      </w:r>
      <w:r>
        <w:t xml:space="preserve">, </w:t>
      </w:r>
      <w:r>
        <w:rPr>
          <w:i/>
          <w:iCs/>
        </w:rPr>
        <w:t>Salomé</w:t>
      </w:r>
      <w:r>
        <w:t xml:space="preserve"> et </w:t>
      </w:r>
      <w:r>
        <w:rPr>
          <w:i/>
          <w:iCs/>
        </w:rPr>
        <w:t>La Chauve-Souris</w:t>
      </w:r>
      <w:r>
        <w:t xml:space="preserve">. Au </w:t>
      </w:r>
      <w:proofErr w:type="spellStart"/>
      <w:r>
        <w:t>Staatsoper</w:t>
      </w:r>
      <w:proofErr w:type="spellEnd"/>
      <w:r>
        <w:t xml:space="preserve"> de Hambourg, il dirige le </w:t>
      </w:r>
      <w:r>
        <w:rPr>
          <w:i/>
          <w:iCs/>
        </w:rPr>
        <w:t>Dialogue des Carmélites</w:t>
      </w:r>
      <w:r>
        <w:t xml:space="preserve"> de Poulenc, ainsi que </w:t>
      </w:r>
      <w:r>
        <w:rPr>
          <w:i/>
          <w:iCs/>
        </w:rPr>
        <w:t>Les Contes d'Hoffmann</w:t>
      </w:r>
      <w:r>
        <w:t xml:space="preserve"> à l’Opéra d’Oslo et à l’Opéra-Comique de Berlin. Il dirige enfin une nouvelle production d’</w:t>
      </w:r>
      <w:r>
        <w:rPr>
          <w:i/>
          <w:iCs/>
        </w:rPr>
        <w:t xml:space="preserve">Un son lointain </w:t>
      </w:r>
      <w:r>
        <w:t xml:space="preserve">de </w:t>
      </w:r>
      <w:proofErr w:type="spellStart"/>
      <w:r>
        <w:t>Schreker</w:t>
      </w:r>
      <w:proofErr w:type="spellEnd"/>
      <w:r>
        <w:t xml:space="preserve"> à l'Opéra royal de Suède.</w:t>
      </w:r>
    </w:p>
    <w:p w14:paraId="5FEC58FF" w14:textId="77777777" w:rsidR="00685145" w:rsidRDefault="00685145" w:rsidP="00685145">
      <w:pPr>
        <w:contextualSpacing/>
        <w:jc w:val="both"/>
      </w:pPr>
      <w:r>
        <w:t xml:space="preserve">Avec des productions telles que </w:t>
      </w:r>
      <w:r>
        <w:rPr>
          <w:i/>
          <w:iCs/>
        </w:rPr>
        <w:t>Der Golem</w:t>
      </w:r>
      <w:r>
        <w:t xml:space="preserve"> d'Eugen d'Albert et </w:t>
      </w:r>
      <w:proofErr w:type="spellStart"/>
      <w:r>
        <w:rPr>
          <w:i/>
          <w:iCs/>
        </w:rPr>
        <w:t>Irrelohe</w:t>
      </w:r>
      <w:proofErr w:type="spellEnd"/>
      <w:r>
        <w:t xml:space="preserve"> de Franz </w:t>
      </w:r>
      <w:proofErr w:type="spellStart"/>
      <w:r>
        <w:t>Schreker</w:t>
      </w:r>
      <w:proofErr w:type="spellEnd"/>
      <w:r>
        <w:t xml:space="preserve">, Stefan </w:t>
      </w:r>
      <w:proofErr w:type="spellStart"/>
      <w:r>
        <w:t>Blunier</w:t>
      </w:r>
      <w:proofErr w:type="spellEnd"/>
      <w:r>
        <w:t xml:space="preserve"> aide l'Orchestre Beethoven de Bonn et l'Opéra de Bonn à gagner une attention suprarégionale pendant son mandat de Directeur musical et artistique jusqu'en 2016. Les deux productions sont désormais disponibles en enregistrements complets chez </w:t>
      </w:r>
      <w:proofErr w:type="spellStart"/>
      <w:r>
        <w:t>Dabringhaus</w:t>
      </w:r>
      <w:proofErr w:type="spellEnd"/>
      <w:r>
        <w:t xml:space="preserve"> &amp; Grimm et sont récompensées par de nombreux prix tels que l’ECHO en 2011, pour </w:t>
      </w:r>
      <w:r>
        <w:rPr>
          <w:i/>
          <w:iCs/>
        </w:rPr>
        <w:t>Golem</w:t>
      </w:r>
      <w:r>
        <w:t xml:space="preserve">, en 2012 pour </w:t>
      </w:r>
      <w:proofErr w:type="spellStart"/>
      <w:r>
        <w:rPr>
          <w:i/>
          <w:iCs/>
        </w:rPr>
        <w:t>Irrelohe</w:t>
      </w:r>
      <w:proofErr w:type="spellEnd"/>
      <w:r>
        <w:t xml:space="preserve">, ainsi que le Prix ​​de la critique allemande du Disque en 2012 avec </w:t>
      </w:r>
      <w:proofErr w:type="spellStart"/>
      <w:r>
        <w:rPr>
          <w:i/>
          <w:iCs/>
        </w:rPr>
        <w:t>Irrelohe</w:t>
      </w:r>
      <w:proofErr w:type="spellEnd"/>
      <w:r>
        <w:t>. À cette époque, il enregistre également une impressionnante discographie à Bonn, avec des œuvres rares d'Anton Bruckner, Franz Liszt et Franz Schmidt : un cycle de Beethoven est également créé.</w:t>
      </w:r>
    </w:p>
    <w:p w14:paraId="091F0ACD" w14:textId="77777777" w:rsidR="00685145" w:rsidRDefault="00685145" w:rsidP="00685145">
      <w:pPr>
        <w:contextualSpacing/>
        <w:jc w:val="both"/>
      </w:pPr>
      <w:r>
        <w:t xml:space="preserve">D'autres engagements à l'opéra conduisent Stefan </w:t>
      </w:r>
      <w:proofErr w:type="spellStart"/>
      <w:r>
        <w:t>Blunier</w:t>
      </w:r>
      <w:proofErr w:type="spellEnd"/>
      <w:r>
        <w:t xml:space="preserve"> à se produire dans d'autres villes telles que Munich, Hambourg, Leipzig, Stuttgart, Montpellier, Oslo, Berne et Londres. </w:t>
      </w:r>
    </w:p>
    <w:p w14:paraId="06EE1DFD" w14:textId="77777777" w:rsidR="00685145" w:rsidRDefault="00685145" w:rsidP="00685145">
      <w:pPr>
        <w:contextualSpacing/>
        <w:jc w:val="both"/>
      </w:pPr>
      <w:r>
        <w:t xml:space="preserve">Les engagements de Stefan </w:t>
      </w:r>
      <w:proofErr w:type="spellStart"/>
      <w:r>
        <w:t>Blunier</w:t>
      </w:r>
      <w:proofErr w:type="spellEnd"/>
      <w:r>
        <w:t xml:space="preserve"> en tant que chef invité l'amènent à diriger presque tous les orchestres de la radio allemande ainsi que l’Orchestre du </w:t>
      </w:r>
      <w:proofErr w:type="spellStart"/>
      <w:r>
        <w:t>Gewandhaus</w:t>
      </w:r>
      <w:proofErr w:type="spellEnd"/>
      <w:r>
        <w:t xml:space="preserve"> de Leipzig, l'Orchestre symphonique de Duisburg, l’Orchestre du </w:t>
      </w:r>
      <w:proofErr w:type="spellStart"/>
      <w:r>
        <w:t>Museumskonzerte</w:t>
      </w:r>
      <w:proofErr w:type="spellEnd"/>
      <w:r>
        <w:t xml:space="preserve"> de Francfort et de nombreux orchestres au Danemark, en Belgique, en Extrême-Orient, en Suisse et en France.  Il s'est récemment produit avec l'Orchestre symphonique de la NHK, l'Orchestre symphonique écossais de la BBC, l'Orchestre symphonique de la radio-télévision irlandaise, l'Orchestre philharmonique de Stuttgart, l'Orchestre symphonique de la Casa da </w:t>
      </w:r>
      <w:proofErr w:type="spellStart"/>
      <w:r>
        <w:t>Música</w:t>
      </w:r>
      <w:proofErr w:type="spellEnd"/>
      <w:r>
        <w:t xml:space="preserve">, la </w:t>
      </w:r>
      <w:proofErr w:type="spellStart"/>
      <w:r>
        <w:t>Staatsphilharmonie</w:t>
      </w:r>
      <w:proofErr w:type="spellEnd"/>
      <w:r>
        <w:t xml:space="preserve"> de la Rhénanie-Palatinat, l'Orchestre philharmonique des Pays-Bas, l’Orchestre de la radio norvégienne et le Century </w:t>
      </w:r>
      <w:proofErr w:type="spellStart"/>
      <w:r>
        <w:t>Symphony</w:t>
      </w:r>
      <w:proofErr w:type="spellEnd"/>
      <w:r>
        <w:t xml:space="preserve"> Orchestra d'Osaka.  Parallèlement à sa nomination à Bonn, Stefan </w:t>
      </w:r>
      <w:proofErr w:type="spellStart"/>
      <w:r>
        <w:t>Blunier</w:t>
      </w:r>
      <w:proofErr w:type="spellEnd"/>
      <w:r>
        <w:t xml:space="preserve"> est le premier chef invité de l'Orchestre national de Belgique entre 2010 et 2013.</w:t>
      </w:r>
    </w:p>
    <w:p w14:paraId="78011945" w14:textId="77777777" w:rsidR="00685145" w:rsidRDefault="00685145" w:rsidP="00685145">
      <w:pPr>
        <w:contextualSpacing/>
        <w:jc w:val="both"/>
      </w:pPr>
      <w:bookmarkStart w:id="0" w:name="_Hlk81324332"/>
      <w:r>
        <w:t xml:space="preserve">Stefan </w:t>
      </w:r>
      <w:proofErr w:type="spellStart"/>
      <w:r>
        <w:t>Blunier</w:t>
      </w:r>
      <w:proofErr w:type="spellEnd"/>
      <w:r>
        <w:t xml:space="preserve"> est né à Berne, en Suisse, et a étudié le piano, le cor, la composition et la direction d'orchestre à Berne et à l’Université de </w:t>
      </w:r>
      <w:proofErr w:type="spellStart"/>
      <w:r>
        <w:t>Folkwang</w:t>
      </w:r>
      <w:proofErr w:type="spellEnd"/>
      <w:r>
        <w:t xml:space="preserve">. Il est également l'un des fondateurs de l'Ensemble </w:t>
      </w:r>
      <w:proofErr w:type="spellStart"/>
      <w:r>
        <w:t>für</w:t>
      </w:r>
      <w:proofErr w:type="spellEnd"/>
      <w:r>
        <w:t xml:space="preserve"> Neue </w:t>
      </w:r>
      <w:proofErr w:type="spellStart"/>
      <w:r>
        <w:t>Musik</w:t>
      </w:r>
      <w:proofErr w:type="spellEnd"/>
      <w:r>
        <w:t xml:space="preserve"> d’Essen.  Sa carrière débute par des succès aux concours de direction d'orchestre de Besançon et de </w:t>
      </w:r>
      <w:proofErr w:type="spellStart"/>
      <w:r>
        <w:t>Malko</w:t>
      </w:r>
      <w:proofErr w:type="spellEnd"/>
      <w:r>
        <w:t>, qui sont suivis par des nominations à Mannheim, en tant que chef d'orchestre associé, et à Darmstadt en tant que directeur musical et chef d'orchestre entre 2001 et 2008. De 2008 à 2016, il est le directeur musical général de l'Opéra de Bonn et de l’Orchestre Beethoven de Bonn.</w:t>
      </w:r>
      <w:bookmarkEnd w:id="0"/>
    </w:p>
    <w:p w14:paraId="5D336C44" w14:textId="38C8C0BE" w:rsidR="00685145" w:rsidRDefault="00685145" w:rsidP="00685145">
      <w:pPr>
        <w:contextualSpacing/>
      </w:pPr>
    </w:p>
    <w:sectPr w:rsidR="006851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isplace Serif">
    <w:altName w:val="Calibri"/>
    <w:panose1 w:val="00000500000000000000"/>
    <w:charset w:val="00"/>
    <w:family w:val="modern"/>
    <w:notTrueType/>
    <w:pitch w:val="variable"/>
    <w:sig w:usb0="00000207" w:usb1="00000000" w:usb2="00000000" w:usb3="00000000" w:csb0="00000097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GT Eesti Pro Display Bold">
    <w:altName w:val="Calibri"/>
    <w:panose1 w:val="00000800000000000000"/>
    <w:charset w:val="00"/>
    <w:family w:val="modern"/>
    <w:notTrueType/>
    <w:pitch w:val="variable"/>
    <w:sig w:usb0="00000207" w:usb1="00000000" w:usb2="00000000" w:usb3="00000000" w:csb0="000000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145"/>
    <w:rsid w:val="002F0FCD"/>
    <w:rsid w:val="00597D87"/>
    <w:rsid w:val="00685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451291"/>
  <w15:chartTrackingRefBased/>
  <w15:docId w15:val="{3D0E5818-FF59-4323-96CA-966459C59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CH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5145"/>
  </w:style>
  <w:style w:type="paragraph" w:styleId="Heading1">
    <w:name w:val="heading 1"/>
    <w:basedOn w:val="Normal"/>
    <w:next w:val="Normal"/>
    <w:link w:val="Heading1Char"/>
    <w:uiPriority w:val="9"/>
    <w:qFormat/>
    <w:rsid w:val="00685145"/>
    <w:pPr>
      <w:keepNext/>
      <w:keepLines/>
      <w:spacing w:before="240" w:after="0"/>
      <w:jc w:val="center"/>
      <w:outlineLvl w:val="0"/>
    </w:pPr>
    <w:rPr>
      <w:rFonts w:ascii="Displace Serif" w:eastAsiaTheme="majorEastAsia" w:hAnsi="Displace Serif" w:cstheme="majorBidi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85145"/>
    <w:rPr>
      <w:rFonts w:ascii="Displace Serif" w:eastAsiaTheme="majorEastAsia" w:hAnsi="Displace Serif" w:cstheme="majorBidi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5145"/>
    <w:pPr>
      <w:numPr>
        <w:ilvl w:val="1"/>
      </w:numPr>
    </w:pPr>
    <w:rPr>
      <w:rFonts w:ascii="GT Eesti Pro Display Bold" w:hAnsi="GT Eesti Pro Display Bold"/>
      <w:color w:val="000000" w:themeColor="text1"/>
      <w:spacing w:val="15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85145"/>
    <w:rPr>
      <w:rFonts w:ascii="GT Eesti Pro Display Bold" w:hAnsi="GT Eesti Pro Display Bold"/>
      <w:color w:val="000000" w:themeColor="text1"/>
      <w:spacing w:val="15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557</Words>
  <Characters>3067</Characters>
  <Application>Microsoft Office Word</Application>
  <DocSecurity>0</DocSecurity>
  <Lines>25</Lines>
  <Paragraphs>7</Paragraphs>
  <ScaleCrop>false</ScaleCrop>
  <Company/>
  <LinksUpToDate>false</LinksUpToDate>
  <CharactersWithSpaces>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OSR Carolyn Polhill</dc:creator>
  <cp:keywords/>
  <dc:description/>
  <cp:lastModifiedBy>OSR Carolyn Polhill</cp:lastModifiedBy>
  <cp:revision>1</cp:revision>
  <dcterms:created xsi:type="dcterms:W3CDTF">2021-09-05T19:06:00Z</dcterms:created>
  <dcterms:modified xsi:type="dcterms:W3CDTF">2021-09-05T19:07:00Z</dcterms:modified>
</cp:coreProperties>
</file>